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8467"/>
      </w:tblGrid>
      <w:tr w:rsidR="00FB66C1" w:rsidRPr="005A2D02" w:rsidTr="00BE74DE">
        <w:tc>
          <w:tcPr>
            <w:tcW w:w="1456" w:type="dxa"/>
            <w:shd w:val="clear" w:color="auto" w:fill="auto"/>
          </w:tcPr>
          <w:p w:rsidR="00FB66C1" w:rsidRPr="005A2D02" w:rsidRDefault="00BE74DE" w:rsidP="00706809">
            <w:pPr>
              <w:pStyle w:val="RefHeading"/>
            </w:pPr>
            <w:r>
              <w:t>Titel</w:t>
            </w:r>
          </w:p>
        </w:tc>
        <w:sdt>
          <w:sdtPr>
            <w:id w:val="269134807"/>
            <w:placeholder>
              <w:docPart w:val="4CFF644BAB524287B4D879AA6F4A50C6"/>
            </w:placeholder>
            <w:temporary/>
            <w:dataBinding w:prefixMappings="xmlns:ns0='http://www.keyscript.nl/huisstijl/frmAgenda' " w:xpath="/ns0:frmAgenda[1]/ns0:txtTitel[1]" w:storeItemID="{45AB2756-4D5E-40D9-BB16-6D6CDD27A49A}"/>
            <w:text w:multiLine="1"/>
          </w:sdtPr>
          <w:sdtEndPr/>
          <w:sdtContent>
            <w:tc>
              <w:tcPr>
                <w:tcW w:w="8467" w:type="dxa"/>
                <w:shd w:val="clear" w:color="auto" w:fill="auto"/>
              </w:tcPr>
              <w:p w:rsidR="00FB66C1" w:rsidRPr="005A2D02" w:rsidRDefault="00585BC1" w:rsidP="00706809">
                <w:pPr>
                  <w:pStyle w:val="invultekst"/>
                </w:pPr>
                <w:r>
                  <w:t>Nascholing Farmacogenetica en POCT in de huisartsenpraktijk</w:t>
                </w:r>
              </w:p>
            </w:tc>
          </w:sdtContent>
        </w:sdt>
      </w:tr>
      <w:tr w:rsidR="00FB66C1" w:rsidRPr="005A2D02" w:rsidTr="00BE74DE">
        <w:tc>
          <w:tcPr>
            <w:tcW w:w="1456" w:type="dxa"/>
            <w:shd w:val="clear" w:color="auto" w:fill="auto"/>
          </w:tcPr>
          <w:p w:rsidR="00FB66C1" w:rsidRPr="005A2D02" w:rsidRDefault="00BE74DE" w:rsidP="00706809">
            <w:pPr>
              <w:pStyle w:val="RefHeading"/>
            </w:pPr>
            <w:r>
              <w:t>Datum</w:t>
            </w:r>
          </w:p>
        </w:tc>
        <w:tc>
          <w:tcPr>
            <w:tcW w:w="8467" w:type="dxa"/>
            <w:shd w:val="clear" w:color="auto" w:fill="auto"/>
          </w:tcPr>
          <w:p w:rsidR="005A2D02" w:rsidRPr="005A2D02" w:rsidRDefault="00542A4D" w:rsidP="00542A4D">
            <w:pPr>
              <w:pStyle w:val="invultekst"/>
            </w:pPr>
            <w:r>
              <w:t>23 september</w:t>
            </w:r>
            <w:bookmarkStart w:id="0" w:name="_GoBack"/>
            <w:bookmarkEnd w:id="0"/>
            <w:r w:rsidR="00585BC1">
              <w:t xml:space="preserve"> 2019</w:t>
            </w:r>
          </w:p>
        </w:tc>
      </w:tr>
      <w:tr w:rsidR="00FB66C1" w:rsidRPr="005A2D02" w:rsidTr="00BE74DE">
        <w:tc>
          <w:tcPr>
            <w:tcW w:w="1456" w:type="dxa"/>
            <w:shd w:val="clear" w:color="auto" w:fill="auto"/>
          </w:tcPr>
          <w:p w:rsidR="00FB66C1" w:rsidRPr="005A2D02" w:rsidRDefault="00BE74DE" w:rsidP="00706809">
            <w:pPr>
              <w:pStyle w:val="RefHeading"/>
            </w:pPr>
            <w:r>
              <w:t>Locatie</w:t>
            </w:r>
          </w:p>
        </w:tc>
        <w:sdt>
          <w:sdtPr>
            <w:id w:val="307676467"/>
            <w:placeholder>
              <w:docPart w:val="48F0D4AA2A3345E99235A6CE947643B1"/>
            </w:placeholder>
            <w:temporary/>
            <w:dataBinding w:prefixMappings="xmlns:ns0='http://www.keyscript.nl/huisstijl/frmAgenda' " w:xpath="/ns0:frmAgenda[1]/ns0:txtLocatie[1]" w:storeItemID="{45AB2756-4D5E-40D9-BB16-6D6CDD27A49A}"/>
            <w:text w:multiLine="1"/>
          </w:sdtPr>
          <w:sdtEndPr/>
          <w:sdtContent>
            <w:tc>
              <w:tcPr>
                <w:tcW w:w="8467" w:type="dxa"/>
                <w:shd w:val="clear" w:color="auto" w:fill="auto"/>
              </w:tcPr>
              <w:p w:rsidR="00FB66C1" w:rsidRPr="005A2D02" w:rsidRDefault="00585BC1" w:rsidP="00706809">
                <w:pPr>
                  <w:pStyle w:val="invultekst"/>
                </w:pPr>
                <w:r>
                  <w:t>MC De Poort te Bergen op Zoom</w:t>
                </w:r>
              </w:p>
            </w:tc>
          </w:sdtContent>
        </w:sdt>
      </w:tr>
      <w:tr w:rsidR="00C475F0" w:rsidRPr="005A2D02" w:rsidTr="00BE74DE">
        <w:tc>
          <w:tcPr>
            <w:tcW w:w="1456" w:type="dxa"/>
            <w:shd w:val="clear" w:color="auto" w:fill="auto"/>
          </w:tcPr>
          <w:p w:rsidR="00C475F0" w:rsidRPr="005A2D02" w:rsidRDefault="00BE74DE" w:rsidP="00706809">
            <w:pPr>
              <w:pStyle w:val="RefHeading"/>
            </w:pPr>
            <w:r>
              <w:t>Tijdstip</w:t>
            </w:r>
          </w:p>
        </w:tc>
        <w:sdt>
          <w:sdtPr>
            <w:id w:val="-1584994211"/>
            <w:placeholder>
              <w:docPart w:val="0E1563DB30BD4678BB8035E4FCA6708B"/>
            </w:placeholder>
            <w:temporary/>
            <w:dataBinding w:prefixMappings="xmlns:ns0='http://www.keyscript.nl/huisstijl/frmAgenda' " w:xpath="/ns0:frmAgenda[1]/ns0:txtTijdstip[1]" w:storeItemID="{45AB2756-4D5E-40D9-BB16-6D6CDD27A49A}"/>
            <w:text w:multiLine="1"/>
          </w:sdtPr>
          <w:sdtEndPr/>
          <w:sdtContent>
            <w:tc>
              <w:tcPr>
                <w:tcW w:w="8467" w:type="dxa"/>
                <w:shd w:val="clear" w:color="auto" w:fill="auto"/>
              </w:tcPr>
              <w:p w:rsidR="00C475F0" w:rsidRPr="005A2D02" w:rsidRDefault="00585BC1" w:rsidP="00706809">
                <w:pPr>
                  <w:pStyle w:val="invultekst"/>
                </w:pPr>
                <w:r>
                  <w:t>17:00 - 19:00 uur</w:t>
                </w:r>
              </w:p>
            </w:tc>
          </w:sdtContent>
        </w:sdt>
      </w:tr>
      <w:tr w:rsidR="00C475F0" w:rsidRPr="005A2D02" w:rsidTr="00BE74DE">
        <w:tc>
          <w:tcPr>
            <w:tcW w:w="1456" w:type="dxa"/>
            <w:shd w:val="clear" w:color="auto" w:fill="auto"/>
          </w:tcPr>
          <w:p w:rsidR="00C475F0" w:rsidRPr="005A2D02" w:rsidRDefault="00BE74DE" w:rsidP="00706809">
            <w:pPr>
              <w:pStyle w:val="RefHeading"/>
            </w:pPr>
            <w:r>
              <w:t>Aanwezigen</w:t>
            </w:r>
          </w:p>
        </w:tc>
        <w:tc>
          <w:tcPr>
            <w:tcW w:w="8467" w:type="dxa"/>
            <w:shd w:val="clear" w:color="auto" w:fill="auto"/>
          </w:tcPr>
          <w:p w:rsidR="00C475F0" w:rsidRPr="005A2D02" w:rsidRDefault="00585BC1" w:rsidP="00685C7B">
            <w:pPr>
              <w:pStyle w:val="invultekst"/>
            </w:pPr>
            <w:r>
              <w:t>Huisartsen</w:t>
            </w:r>
            <w:r w:rsidR="00685C7B">
              <w:t>, a</w:t>
            </w:r>
            <w:r>
              <w:t>pothekers</w:t>
            </w:r>
            <w:r w:rsidR="00685C7B">
              <w:t xml:space="preserve">, </w:t>
            </w:r>
            <w:r>
              <w:t>POH-GGZ</w:t>
            </w:r>
            <w:r w:rsidR="00685C7B">
              <w:t xml:space="preserve"> (verbonden aan MC De Poort), Marieke van Schaik, Rogier Hopstaken (Innovatie Star-shl) en Ursula Soffers (Relatiemanager Star-shl)</w:t>
            </w:r>
          </w:p>
        </w:tc>
      </w:tr>
      <w:tr w:rsidR="00AB4412" w:rsidRPr="005A2D02" w:rsidTr="00BE74DE">
        <w:trPr>
          <w:trHeight w:hRule="exact" w:val="283"/>
        </w:trPr>
        <w:tc>
          <w:tcPr>
            <w:tcW w:w="9923" w:type="dxa"/>
            <w:gridSpan w:val="2"/>
            <w:shd w:val="clear" w:color="auto" w:fill="auto"/>
          </w:tcPr>
          <w:p w:rsidR="00AB4412" w:rsidRPr="00BA69A6" w:rsidRDefault="00BA69A6" w:rsidP="0025513D">
            <w:pPr>
              <w:tabs>
                <w:tab w:val="right" w:leader="dot" w:pos="6550"/>
              </w:tabs>
              <w:rPr>
                <w:rFonts w:ascii="Calibre Semibold" w:hAnsi="Calibre Semibold" w:cs="Calibri"/>
                <w:sz w:val="14"/>
                <w:szCs w:val="16"/>
              </w:rPr>
            </w:pPr>
            <w:r w:rsidRPr="00BA69A6">
              <w:rPr>
                <w:rFonts w:ascii="Calibre Semibold" w:hAnsi="Calibre Semibold" w:cs="Calibri"/>
                <w:color w:val="142E4A" w:themeColor="accent1"/>
                <w:sz w:val="14"/>
                <w:szCs w:val="16"/>
              </w:rPr>
              <w:t>….….….….….….….….….….….….….….….….….….….….….….….….….….….….….….….….….….….….….….….….….….….….….….….….….….….…..….….….….….….….…..….….….….….….….…..….….….….….….….….….….…</w:t>
            </w:r>
            <w:r>
              <w:rPr>
                <w:rFonts w:ascii="Calibre Semibold" w:hAnsi="Calibre Semibold" w:cs="Calibri"/>
                <w:color w:val="142E4A" w:themeColor="accent1"/>
                <w:sz w:val="14"/>
                <w:szCs w:val="16"/>
              </w:rPr>
              <w:t>….</w:t>
            </w:r>
          </w:p>
        </w:tc>
      </w:tr>
    </w:tbl>
    <w:p w:rsidR="00C44F75" w:rsidRDefault="00C44F75">
      <w:pPr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6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118"/>
        <w:gridCol w:w="1265"/>
      </w:tblGrid>
      <w:tr w:rsidR="00706809" w:rsidRPr="00BE74DE" w:rsidTr="00492B6E">
        <w:tc>
          <w:tcPr>
            <w:tcW w:w="5529" w:type="dxa"/>
            <w:shd w:val="clear" w:color="auto" w:fill="auto"/>
          </w:tcPr>
          <w:p w:rsidR="00706809" w:rsidRPr="00706809" w:rsidRDefault="00585BC1" w:rsidP="00585BC1">
            <w:pPr>
              <w:pStyle w:val="Kop1"/>
            </w:pPr>
            <w:r>
              <w:t xml:space="preserve">Inleiding </w:t>
            </w:r>
          </w:p>
        </w:tc>
        <w:tc>
          <w:tcPr>
            <w:tcW w:w="3118" w:type="dxa"/>
            <w:shd w:val="clear" w:color="auto" w:fill="auto"/>
          </w:tcPr>
          <w:p w:rsidR="00706809" w:rsidRPr="008213A8" w:rsidRDefault="00585BC1" w:rsidP="00585BC1">
            <w:r>
              <w:t>Ursula Soffers</w:t>
            </w:r>
          </w:p>
        </w:tc>
        <w:tc>
          <w:tcPr>
            <w:tcW w:w="1265" w:type="dxa"/>
            <w:shd w:val="clear" w:color="auto" w:fill="auto"/>
          </w:tcPr>
          <w:p w:rsidR="00706809" w:rsidRPr="008213A8" w:rsidRDefault="00585BC1" w:rsidP="00585BC1">
            <w:r>
              <w:t>5 min</w:t>
            </w:r>
          </w:p>
        </w:tc>
      </w:tr>
      <w:tr w:rsidR="00706809" w:rsidRPr="00BE74DE" w:rsidTr="00C52CAE">
        <w:tc>
          <w:tcPr>
            <w:tcW w:w="5529" w:type="dxa"/>
            <w:shd w:val="clear" w:color="auto" w:fill="auto"/>
          </w:tcPr>
          <w:p w:rsidR="00706809" w:rsidRDefault="00585BC1" w:rsidP="00706809">
            <w:pPr>
              <w:pStyle w:val="Kop1"/>
            </w:pPr>
            <w:r>
              <w:t>Pilot Farmacogenetica</w:t>
            </w:r>
          </w:p>
          <w:p w:rsidR="00585BC1" w:rsidRDefault="00585BC1" w:rsidP="00585BC1">
            <w:pPr>
              <w:pStyle w:val="Lijstalinea"/>
              <w:numPr>
                <w:ilvl w:val="0"/>
                <w:numId w:val="17"/>
              </w:numPr>
            </w:pPr>
            <w:r>
              <w:t>Aanleiding</w:t>
            </w:r>
          </w:p>
          <w:p w:rsidR="00585BC1" w:rsidRDefault="00585BC1" w:rsidP="00585BC1">
            <w:pPr>
              <w:pStyle w:val="Lijstalinea"/>
              <w:numPr>
                <w:ilvl w:val="0"/>
                <w:numId w:val="17"/>
              </w:numPr>
            </w:pPr>
            <w:r>
              <w:t>Toepassing in de eerstelijn</w:t>
            </w:r>
          </w:p>
          <w:p w:rsidR="00585BC1" w:rsidRDefault="00585BC1" w:rsidP="00585BC1">
            <w:pPr>
              <w:pStyle w:val="Lijstalinea"/>
              <w:numPr>
                <w:ilvl w:val="0"/>
                <w:numId w:val="17"/>
              </w:numPr>
            </w:pPr>
            <w:r>
              <w:t>Opzet en deelnemers pilot</w:t>
            </w:r>
          </w:p>
          <w:p w:rsidR="00585BC1" w:rsidRDefault="00585BC1" w:rsidP="00585BC1">
            <w:pPr>
              <w:pStyle w:val="Lijstalinea"/>
              <w:numPr>
                <w:ilvl w:val="0"/>
                <w:numId w:val="17"/>
              </w:numPr>
            </w:pPr>
            <w:r>
              <w:t xml:space="preserve">Inclusie en inzet </w:t>
            </w:r>
          </w:p>
          <w:p w:rsidR="00585BC1" w:rsidRPr="00585BC1" w:rsidRDefault="00585BC1" w:rsidP="00585BC1">
            <w:pPr>
              <w:pStyle w:val="Lijstalinea"/>
              <w:numPr>
                <w:ilvl w:val="0"/>
                <w:numId w:val="17"/>
              </w:numPr>
            </w:pPr>
            <w:r>
              <w:t>Uitkomsten pilot en vervolg</w:t>
            </w:r>
          </w:p>
        </w:tc>
        <w:tc>
          <w:tcPr>
            <w:tcW w:w="3118" w:type="dxa"/>
            <w:shd w:val="clear" w:color="auto" w:fill="auto"/>
          </w:tcPr>
          <w:p w:rsidR="00706809" w:rsidRDefault="00585BC1" w:rsidP="008213A8">
            <w:r>
              <w:t>Marieke van Schaik</w:t>
            </w:r>
          </w:p>
        </w:tc>
        <w:tc>
          <w:tcPr>
            <w:tcW w:w="1265" w:type="dxa"/>
            <w:shd w:val="clear" w:color="auto" w:fill="auto"/>
          </w:tcPr>
          <w:p w:rsidR="00706809" w:rsidRPr="008213A8" w:rsidRDefault="00585BC1" w:rsidP="008213A8">
            <w:r>
              <w:t>30 min</w:t>
            </w:r>
          </w:p>
        </w:tc>
      </w:tr>
      <w:tr w:rsidR="00685C7B" w:rsidRPr="00BE74DE" w:rsidTr="008E69EC">
        <w:tc>
          <w:tcPr>
            <w:tcW w:w="5529" w:type="dxa"/>
            <w:shd w:val="clear" w:color="auto" w:fill="auto"/>
          </w:tcPr>
          <w:p w:rsidR="00685C7B" w:rsidRDefault="00685C7B" w:rsidP="00706809">
            <w:pPr>
              <w:pStyle w:val="Kop1"/>
            </w:pPr>
            <w:r>
              <w:t>Discussievragen</w:t>
            </w:r>
          </w:p>
        </w:tc>
        <w:tc>
          <w:tcPr>
            <w:tcW w:w="3118" w:type="dxa"/>
            <w:shd w:val="clear" w:color="auto" w:fill="auto"/>
          </w:tcPr>
          <w:p w:rsidR="00685C7B" w:rsidRDefault="00685C7B" w:rsidP="008213A8">
            <w:r>
              <w:t>Allen</w:t>
            </w:r>
          </w:p>
        </w:tc>
        <w:tc>
          <w:tcPr>
            <w:tcW w:w="1265" w:type="dxa"/>
            <w:shd w:val="clear" w:color="auto" w:fill="auto"/>
          </w:tcPr>
          <w:p w:rsidR="00685C7B" w:rsidRDefault="00685C7B" w:rsidP="008213A8">
            <w:r>
              <w:t>10 min</w:t>
            </w:r>
          </w:p>
        </w:tc>
      </w:tr>
      <w:tr w:rsidR="00706809" w:rsidRPr="00BE74DE" w:rsidTr="008E69EC">
        <w:tc>
          <w:tcPr>
            <w:tcW w:w="5529" w:type="dxa"/>
            <w:shd w:val="clear" w:color="auto" w:fill="auto"/>
          </w:tcPr>
          <w:p w:rsidR="00706809" w:rsidRDefault="00685C7B" w:rsidP="00685C7B">
            <w:pPr>
              <w:pStyle w:val="Kop1"/>
            </w:pPr>
            <w:r>
              <w:t>Pauze</w:t>
            </w:r>
          </w:p>
        </w:tc>
        <w:tc>
          <w:tcPr>
            <w:tcW w:w="3118" w:type="dxa"/>
            <w:shd w:val="clear" w:color="auto" w:fill="auto"/>
          </w:tcPr>
          <w:p w:rsidR="00706809" w:rsidRDefault="00585BC1" w:rsidP="008213A8">
            <w:r>
              <w:t>Allen</w:t>
            </w:r>
          </w:p>
        </w:tc>
        <w:tc>
          <w:tcPr>
            <w:tcW w:w="1265" w:type="dxa"/>
            <w:shd w:val="clear" w:color="auto" w:fill="auto"/>
          </w:tcPr>
          <w:p w:rsidR="00685C7B" w:rsidRPr="008213A8" w:rsidRDefault="00585BC1" w:rsidP="00685C7B">
            <w:r>
              <w:t>10 min</w:t>
            </w:r>
          </w:p>
        </w:tc>
      </w:tr>
      <w:tr w:rsidR="00706809" w:rsidRPr="00BE74DE" w:rsidTr="002C5E48">
        <w:tc>
          <w:tcPr>
            <w:tcW w:w="5529" w:type="dxa"/>
            <w:shd w:val="clear" w:color="auto" w:fill="auto"/>
          </w:tcPr>
          <w:p w:rsidR="00706809" w:rsidRDefault="00585BC1" w:rsidP="00706809">
            <w:pPr>
              <w:pStyle w:val="Kop1"/>
            </w:pPr>
            <w:r>
              <w:t>POCT in de huisartsenpraktijk</w:t>
            </w:r>
          </w:p>
          <w:p w:rsidR="0077579A" w:rsidRDefault="002C7E8A" w:rsidP="00585BC1">
            <w:pPr>
              <w:pStyle w:val="Lijstalinea"/>
              <w:numPr>
                <w:ilvl w:val="0"/>
                <w:numId w:val="18"/>
              </w:numPr>
            </w:pPr>
            <w:r>
              <w:t>Ontwikkelingen in de eerstelijn</w:t>
            </w:r>
          </w:p>
          <w:p w:rsidR="00585BC1" w:rsidRDefault="00585BC1" w:rsidP="00585BC1">
            <w:pPr>
              <w:pStyle w:val="Lijstalinea"/>
              <w:numPr>
                <w:ilvl w:val="0"/>
                <w:numId w:val="18"/>
              </w:numPr>
            </w:pPr>
            <w:r>
              <w:t>Welke toepassingen zijn er?</w:t>
            </w:r>
          </w:p>
          <w:p w:rsidR="00585BC1" w:rsidRDefault="0077579A" w:rsidP="00585BC1">
            <w:pPr>
              <w:pStyle w:val="Lijstalinea"/>
              <w:numPr>
                <w:ilvl w:val="0"/>
                <w:numId w:val="18"/>
              </w:numPr>
            </w:pPr>
            <w:r>
              <w:t>Wat zijn de opbrengsten van poct?</w:t>
            </w:r>
          </w:p>
          <w:p w:rsidR="00585BC1" w:rsidRPr="00585BC1" w:rsidRDefault="00685C7B" w:rsidP="00585BC1">
            <w:pPr>
              <w:pStyle w:val="Lijstalinea"/>
              <w:numPr>
                <w:ilvl w:val="0"/>
                <w:numId w:val="18"/>
              </w:numPr>
            </w:pPr>
            <w:r>
              <w:t xml:space="preserve">Deelname </w:t>
            </w:r>
            <w:r w:rsidR="0077579A">
              <w:t>proeftuinen vanuit star-shl</w:t>
            </w:r>
          </w:p>
        </w:tc>
        <w:tc>
          <w:tcPr>
            <w:tcW w:w="3118" w:type="dxa"/>
            <w:shd w:val="clear" w:color="auto" w:fill="auto"/>
          </w:tcPr>
          <w:p w:rsidR="00706809" w:rsidRDefault="00585BC1" w:rsidP="008213A8">
            <w:r>
              <w:t>Rogier Hopstaken</w:t>
            </w:r>
          </w:p>
        </w:tc>
        <w:tc>
          <w:tcPr>
            <w:tcW w:w="1265" w:type="dxa"/>
            <w:shd w:val="clear" w:color="auto" w:fill="auto"/>
          </w:tcPr>
          <w:p w:rsidR="00706809" w:rsidRDefault="00585BC1" w:rsidP="008213A8">
            <w:r>
              <w:t>45 min</w:t>
            </w:r>
          </w:p>
          <w:p w:rsidR="00585BC1" w:rsidRPr="008213A8" w:rsidRDefault="00585BC1" w:rsidP="008213A8"/>
        </w:tc>
      </w:tr>
      <w:tr w:rsidR="00685C7B" w:rsidRPr="00BE74DE" w:rsidTr="00D97DE2">
        <w:tc>
          <w:tcPr>
            <w:tcW w:w="5529" w:type="dxa"/>
            <w:shd w:val="clear" w:color="auto" w:fill="auto"/>
          </w:tcPr>
          <w:p w:rsidR="00685C7B" w:rsidRDefault="002C7E8A" w:rsidP="002C7E8A">
            <w:pPr>
              <w:pStyle w:val="Kop1"/>
            </w:pPr>
            <w:r>
              <w:t>Stellingen en discussievragen</w:t>
            </w:r>
          </w:p>
        </w:tc>
        <w:tc>
          <w:tcPr>
            <w:tcW w:w="3118" w:type="dxa"/>
            <w:shd w:val="clear" w:color="auto" w:fill="auto"/>
          </w:tcPr>
          <w:p w:rsidR="00685C7B" w:rsidRDefault="00685C7B" w:rsidP="008213A8">
            <w:r>
              <w:t>Allen</w:t>
            </w:r>
          </w:p>
        </w:tc>
        <w:tc>
          <w:tcPr>
            <w:tcW w:w="1265" w:type="dxa"/>
            <w:shd w:val="clear" w:color="auto" w:fill="auto"/>
          </w:tcPr>
          <w:p w:rsidR="00685C7B" w:rsidRDefault="002C7E8A" w:rsidP="008213A8">
            <w:r>
              <w:t>15</w:t>
            </w:r>
            <w:r w:rsidR="00685C7B">
              <w:t xml:space="preserve"> min</w:t>
            </w:r>
          </w:p>
        </w:tc>
      </w:tr>
      <w:tr w:rsidR="002C7E8A" w:rsidRPr="00BE74DE" w:rsidTr="00D97DE2">
        <w:tc>
          <w:tcPr>
            <w:tcW w:w="5529" w:type="dxa"/>
            <w:shd w:val="clear" w:color="auto" w:fill="auto"/>
          </w:tcPr>
          <w:p w:rsidR="002C7E8A" w:rsidRDefault="002C7E8A" w:rsidP="00706809">
            <w:pPr>
              <w:pStyle w:val="Kop1"/>
            </w:pPr>
            <w:r>
              <w:t>Evaluatie nascholing en afsluiting</w:t>
            </w:r>
          </w:p>
        </w:tc>
        <w:tc>
          <w:tcPr>
            <w:tcW w:w="3118" w:type="dxa"/>
            <w:shd w:val="clear" w:color="auto" w:fill="auto"/>
          </w:tcPr>
          <w:p w:rsidR="002C7E8A" w:rsidRDefault="002C7E8A" w:rsidP="008213A8">
            <w:r>
              <w:t>Allen</w:t>
            </w:r>
          </w:p>
        </w:tc>
        <w:tc>
          <w:tcPr>
            <w:tcW w:w="1265" w:type="dxa"/>
            <w:shd w:val="clear" w:color="auto" w:fill="auto"/>
          </w:tcPr>
          <w:p w:rsidR="002C7E8A" w:rsidRDefault="002C7E8A" w:rsidP="008213A8">
            <w:r>
              <w:t>10 min</w:t>
            </w:r>
          </w:p>
        </w:tc>
      </w:tr>
    </w:tbl>
    <w:p w:rsidR="002A077F" w:rsidRDefault="002A077F" w:rsidP="00F21356"/>
    <w:tbl>
      <w:tblPr>
        <w:tblStyle w:val="Tabel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8467"/>
      </w:tblGrid>
      <w:tr w:rsidR="003245FE" w:rsidRPr="005A2D02" w:rsidTr="00C8780C">
        <w:tc>
          <w:tcPr>
            <w:tcW w:w="1456" w:type="dxa"/>
            <w:shd w:val="clear" w:color="auto" w:fill="auto"/>
          </w:tcPr>
          <w:p w:rsidR="002C7E8A" w:rsidRDefault="002C7E8A" w:rsidP="00C8780C">
            <w:pPr>
              <w:pStyle w:val="RefHeading"/>
              <w:spacing w:line="240" w:lineRule="exact"/>
            </w:pPr>
          </w:p>
          <w:p w:rsidR="003245FE" w:rsidRDefault="003245FE" w:rsidP="00C8780C">
            <w:pPr>
              <w:pStyle w:val="RefHeading"/>
              <w:spacing w:line="240" w:lineRule="exact"/>
            </w:pPr>
            <w:r>
              <w:t>Bijlagen</w:t>
            </w:r>
          </w:p>
        </w:tc>
        <w:tc>
          <w:tcPr>
            <w:tcW w:w="8467" w:type="dxa"/>
            <w:shd w:val="clear" w:color="auto" w:fill="auto"/>
          </w:tcPr>
          <w:p w:rsidR="002C7E8A" w:rsidRDefault="002C7E8A" w:rsidP="00C8780C">
            <w:pPr>
              <w:spacing w:line="240" w:lineRule="exact"/>
            </w:pPr>
          </w:p>
          <w:sdt>
            <w:sdtPr>
              <w:id w:val="1154036573"/>
              <w:placeholder>
                <w:docPart w:val="FB066075C1054B52895DA3BD69DBF85F"/>
              </w:placeholder>
              <w:temporary/>
              <w:showingPlcHdr/>
              <w:text w:multiLine="1"/>
            </w:sdtPr>
            <w:sdtEndPr/>
            <w:sdtContent>
              <w:p w:rsidR="003245FE" w:rsidRDefault="003245FE" w:rsidP="00C8780C">
                <w:pPr>
                  <w:spacing w:line="240" w:lineRule="exact"/>
                </w:pPr>
                <w:r w:rsidRPr="000F2CCB">
                  <w:rPr>
                    <w:rStyle w:val="Tekstvantijdelijkeaanduiding"/>
                  </w:rPr>
                  <w:t>Bijlagen</w:t>
                </w:r>
              </w:p>
            </w:sdtContent>
          </w:sdt>
        </w:tc>
      </w:tr>
    </w:tbl>
    <w:p w:rsidR="003245FE" w:rsidRDefault="003245FE" w:rsidP="00F21356"/>
    <w:sectPr w:rsidR="003245FE" w:rsidSect="005A2D02">
      <w:footerReference w:type="default" r:id="rId8"/>
      <w:headerReference w:type="first" r:id="rId9"/>
      <w:pgSz w:w="11906" w:h="16838"/>
      <w:pgMar w:top="1417" w:right="567" w:bottom="1417" w:left="1417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DE" w:rsidRDefault="00E007DE" w:rsidP="00C44F75">
      <w:pPr>
        <w:spacing w:line="240" w:lineRule="auto"/>
      </w:pPr>
      <w:r>
        <w:separator/>
      </w:r>
    </w:p>
  </w:endnote>
  <w:endnote w:type="continuationSeparator" w:id="0">
    <w:p w:rsidR="00E007DE" w:rsidRDefault="00E007DE" w:rsidP="00C44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e Semibold">
    <w:altName w:val="Trebuchet M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95" w:rsidRDefault="00B41C1B" w:rsidP="00B41C1B">
    <w:pPr>
      <w:pStyle w:val="Voettekst"/>
      <w:tabs>
        <w:tab w:val="clear" w:pos="4536"/>
        <w:tab w:val="clear" w:pos="9072"/>
        <w:tab w:val="right" w:pos="9355"/>
      </w:tabs>
    </w:pPr>
    <w:r>
      <w:t>start-shl.nl</w:t>
    </w:r>
    <w:r>
      <w:tab/>
    </w:r>
    <w:r>
      <w:rPr>
        <w:b/>
      </w:rPr>
      <w:t>p</w:t>
    </w:r>
    <w:r w:rsidRPr="00B41C1B">
      <w:rPr>
        <w:b/>
      </w:rPr>
      <w:t>agina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van </w:t>
    </w:r>
    <w:r w:rsidRPr="00B41C1B">
      <w:rPr>
        <w:bCs/>
      </w:rPr>
      <w:fldChar w:fldCharType="begin"/>
    </w:r>
    <w:r w:rsidRPr="00B41C1B">
      <w:rPr>
        <w:bCs/>
      </w:rPr>
      <w:instrText>NUMPAGES  \* Arabic  \* MERGEFORMAT</w:instrText>
    </w:r>
    <w:r w:rsidRPr="00B41C1B">
      <w:rPr>
        <w:bCs/>
      </w:rPr>
      <w:fldChar w:fldCharType="separate"/>
    </w:r>
    <w:r w:rsidR="00585BC1">
      <w:rPr>
        <w:bCs/>
      </w:rPr>
      <w:t>1</w:t>
    </w:r>
    <w:r w:rsidRPr="00B41C1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DE" w:rsidRDefault="00E007DE" w:rsidP="00C44F75">
      <w:pPr>
        <w:spacing w:line="240" w:lineRule="auto"/>
      </w:pPr>
      <w:r>
        <w:separator/>
      </w:r>
    </w:p>
  </w:footnote>
  <w:footnote w:type="continuationSeparator" w:id="0">
    <w:p w:rsidR="00E007DE" w:rsidRDefault="00E007DE" w:rsidP="00C44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F75" w:rsidRPr="005A2D02" w:rsidRDefault="005A2D02" w:rsidP="005A2D02">
    <w:pPr>
      <w:pStyle w:val="Koptekst"/>
      <w:spacing w:after="520"/>
      <w:rPr>
        <w:color w:val="142E4A" w:themeColor="accent1"/>
      </w:rPr>
    </w:pPr>
    <w:r w:rsidRPr="005A2D02">
      <w:rPr>
        <w:noProof/>
        <w:color w:val="142E4A" w:themeColor="accent1"/>
        <w:sz w:val="36"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170180</wp:posOffset>
          </wp:positionH>
          <wp:positionV relativeFrom="page">
            <wp:posOffset>176056</wp:posOffset>
          </wp:positionV>
          <wp:extent cx="2361063" cy="811401"/>
          <wp:effectExtent l="0" t="0" r="0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ar-sh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063" cy="811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4DE">
      <w:rPr>
        <w:color w:val="142E4A" w:themeColor="accent1"/>
        <w:sz w:val="36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D9A2C9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D05EA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26720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36899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96407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B6451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54628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4745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AEB48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BAD96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35A24"/>
    <w:multiLevelType w:val="hybridMultilevel"/>
    <w:tmpl w:val="4B72A314"/>
    <w:lvl w:ilvl="0" w:tplc="B164FE72">
      <w:start w:val="1"/>
      <w:numFmt w:val="upperLetter"/>
      <w:pStyle w:val="Letters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572E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Kop31"/>
      <w:lvlText w:val="%3."/>
      <w:lvlJc w:val="left"/>
      <w:pPr>
        <w:ind w:left="1440" w:firstLine="0"/>
      </w:pPr>
    </w:lvl>
    <w:lvl w:ilvl="3">
      <w:start w:val="1"/>
      <w:numFmt w:val="lowerLetter"/>
      <w:pStyle w:val="Kop41"/>
      <w:lvlText w:val="%4)"/>
      <w:lvlJc w:val="left"/>
      <w:pPr>
        <w:ind w:left="2160" w:firstLine="0"/>
      </w:pPr>
    </w:lvl>
    <w:lvl w:ilvl="4">
      <w:start w:val="1"/>
      <w:numFmt w:val="decimal"/>
      <w:pStyle w:val="Kop51"/>
      <w:lvlText w:val="(%5)"/>
      <w:lvlJc w:val="left"/>
      <w:pPr>
        <w:ind w:left="2880" w:firstLine="0"/>
      </w:pPr>
    </w:lvl>
    <w:lvl w:ilvl="5">
      <w:start w:val="1"/>
      <w:numFmt w:val="lowerLetter"/>
      <w:pStyle w:val="Kop61"/>
      <w:lvlText w:val="(%6)"/>
      <w:lvlJc w:val="left"/>
      <w:pPr>
        <w:ind w:left="3600" w:firstLine="0"/>
      </w:pPr>
    </w:lvl>
    <w:lvl w:ilvl="6">
      <w:start w:val="1"/>
      <w:numFmt w:val="lowerRoman"/>
      <w:pStyle w:val="Kop71"/>
      <w:lvlText w:val="(%7)"/>
      <w:lvlJc w:val="left"/>
      <w:pPr>
        <w:ind w:left="4320" w:firstLine="0"/>
      </w:pPr>
    </w:lvl>
    <w:lvl w:ilvl="7">
      <w:start w:val="1"/>
      <w:numFmt w:val="lowerLetter"/>
      <w:pStyle w:val="Kop81"/>
      <w:lvlText w:val="(%8)"/>
      <w:lvlJc w:val="left"/>
      <w:pPr>
        <w:ind w:left="5040" w:firstLine="0"/>
      </w:pPr>
    </w:lvl>
    <w:lvl w:ilvl="8">
      <w:start w:val="1"/>
      <w:numFmt w:val="lowerRoman"/>
      <w:pStyle w:val="Kop91"/>
      <w:lvlText w:val="(%9)"/>
      <w:lvlJc w:val="left"/>
      <w:pPr>
        <w:ind w:left="5760" w:firstLine="0"/>
      </w:pPr>
    </w:lvl>
  </w:abstractNum>
  <w:abstractNum w:abstractNumId="12">
    <w:nsid w:val="2C173A7B"/>
    <w:multiLevelType w:val="hybridMultilevel"/>
    <w:tmpl w:val="7ED2AA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D4AC4"/>
    <w:multiLevelType w:val="multilevel"/>
    <w:tmpl w:val="8D825FB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3915A4C"/>
    <w:multiLevelType w:val="multilevel"/>
    <w:tmpl w:val="211EF3D2"/>
    <w:lvl w:ilvl="0">
      <w:start w:val="1"/>
      <w:numFmt w:val="decimal"/>
      <w:pStyle w:val="Genummerd"/>
      <w:lvlText w:val="%1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510C12BB"/>
    <w:multiLevelType w:val="multilevel"/>
    <w:tmpl w:val="C5D032B2"/>
    <w:lvl w:ilvl="0">
      <w:start w:val="1"/>
      <w:numFmt w:val="bullet"/>
      <w:pStyle w:val="Opsomming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73D668C"/>
    <w:multiLevelType w:val="hybridMultilevel"/>
    <w:tmpl w:val="870C4474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67E0E9C"/>
    <w:multiLevelType w:val="hybridMultilevel"/>
    <w:tmpl w:val="E3F82E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557A9"/>
    <w:multiLevelType w:val="hybridMultilevel"/>
    <w:tmpl w:val="7040C8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0A6B58"/>
    <w:multiLevelType w:val="hybridMultilevel"/>
    <w:tmpl w:val="9B22FB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C1"/>
    <w:rsid w:val="000E4E0A"/>
    <w:rsid w:val="00163D27"/>
    <w:rsid w:val="001D6FCE"/>
    <w:rsid w:val="0025513D"/>
    <w:rsid w:val="00284423"/>
    <w:rsid w:val="002A077F"/>
    <w:rsid w:val="002C7E8A"/>
    <w:rsid w:val="003226E9"/>
    <w:rsid w:val="003245FE"/>
    <w:rsid w:val="00376B98"/>
    <w:rsid w:val="003C144A"/>
    <w:rsid w:val="003E6648"/>
    <w:rsid w:val="003F54FA"/>
    <w:rsid w:val="0040579F"/>
    <w:rsid w:val="004849C3"/>
    <w:rsid w:val="00494FD1"/>
    <w:rsid w:val="004C43B1"/>
    <w:rsid w:val="004C5180"/>
    <w:rsid w:val="004C758A"/>
    <w:rsid w:val="004F38FB"/>
    <w:rsid w:val="00512CFB"/>
    <w:rsid w:val="00542A4D"/>
    <w:rsid w:val="00542C2A"/>
    <w:rsid w:val="00554D66"/>
    <w:rsid w:val="00571A6D"/>
    <w:rsid w:val="00585BC1"/>
    <w:rsid w:val="00597495"/>
    <w:rsid w:val="005A2D02"/>
    <w:rsid w:val="005C26D2"/>
    <w:rsid w:val="005E181D"/>
    <w:rsid w:val="00621CDF"/>
    <w:rsid w:val="006555AF"/>
    <w:rsid w:val="00680EBE"/>
    <w:rsid w:val="00685560"/>
    <w:rsid w:val="00685C7B"/>
    <w:rsid w:val="006E3CBB"/>
    <w:rsid w:val="00706809"/>
    <w:rsid w:val="007107C7"/>
    <w:rsid w:val="00717C26"/>
    <w:rsid w:val="00723159"/>
    <w:rsid w:val="0077579A"/>
    <w:rsid w:val="008213A8"/>
    <w:rsid w:val="008416BE"/>
    <w:rsid w:val="008806F5"/>
    <w:rsid w:val="008F77D5"/>
    <w:rsid w:val="00985CE6"/>
    <w:rsid w:val="009D1073"/>
    <w:rsid w:val="00A40704"/>
    <w:rsid w:val="00A75A05"/>
    <w:rsid w:val="00AB4412"/>
    <w:rsid w:val="00AE5909"/>
    <w:rsid w:val="00B41C1B"/>
    <w:rsid w:val="00B67725"/>
    <w:rsid w:val="00B934D3"/>
    <w:rsid w:val="00BA50B6"/>
    <w:rsid w:val="00BA69A6"/>
    <w:rsid w:val="00BE74DE"/>
    <w:rsid w:val="00C03753"/>
    <w:rsid w:val="00C44F75"/>
    <w:rsid w:val="00C475F0"/>
    <w:rsid w:val="00C55539"/>
    <w:rsid w:val="00CA092D"/>
    <w:rsid w:val="00CA3B8F"/>
    <w:rsid w:val="00CD7B77"/>
    <w:rsid w:val="00DC20B1"/>
    <w:rsid w:val="00E007DE"/>
    <w:rsid w:val="00EE1BB6"/>
    <w:rsid w:val="00F21356"/>
    <w:rsid w:val="00F23F2B"/>
    <w:rsid w:val="00FA0036"/>
    <w:rsid w:val="00FB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8A0B96-6489-483B-BB3E-6B3A979D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3159"/>
  </w:style>
  <w:style w:type="paragraph" w:styleId="Kop1">
    <w:name w:val="heading 1"/>
    <w:basedOn w:val="Standaard"/>
    <w:next w:val="Standaard"/>
    <w:link w:val="Kop1Char"/>
    <w:uiPriority w:val="9"/>
    <w:qFormat/>
    <w:rsid w:val="00706809"/>
    <w:pPr>
      <w:numPr>
        <w:numId w:val="5"/>
      </w:numPr>
      <w:spacing w:line="300" w:lineRule="atLeast"/>
      <w:ind w:left="426" w:hanging="426"/>
      <w:outlineLvl w:val="0"/>
    </w:pPr>
    <w:rPr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376B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F223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376B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A1624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376B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A1624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376B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14C7B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376B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14C7B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7495"/>
    <w:pPr>
      <w:tabs>
        <w:tab w:val="center" w:pos="4536"/>
        <w:tab w:val="right" w:pos="9072"/>
      </w:tabs>
      <w:spacing w:line="240" w:lineRule="atLeast"/>
      <w:jc w:val="right"/>
    </w:pPr>
    <w:rPr>
      <w:b/>
    </w:rPr>
  </w:style>
  <w:style w:type="character" w:customStyle="1" w:styleId="KoptekstChar">
    <w:name w:val="Koptekst Char"/>
    <w:basedOn w:val="Standaardalinea-lettertype"/>
    <w:link w:val="Koptekst"/>
    <w:uiPriority w:val="99"/>
    <w:rsid w:val="00597495"/>
    <w:rPr>
      <w:b/>
    </w:rPr>
  </w:style>
  <w:style w:type="paragraph" w:styleId="Voettekst">
    <w:name w:val="footer"/>
    <w:basedOn w:val="Standaard"/>
    <w:link w:val="VoettekstChar"/>
    <w:uiPriority w:val="99"/>
    <w:unhideWhenUsed/>
    <w:rsid w:val="00494FD1"/>
    <w:pPr>
      <w:tabs>
        <w:tab w:val="center" w:pos="4536"/>
        <w:tab w:val="right" w:pos="9072"/>
      </w:tabs>
      <w:spacing w:line="240" w:lineRule="auto"/>
    </w:pPr>
    <w:rPr>
      <w:noProof/>
      <w:color w:val="142E4A" w:themeColor="tex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494FD1"/>
    <w:rPr>
      <w:noProof/>
      <w:color w:val="142E4A" w:themeColor="text1"/>
    </w:rPr>
  </w:style>
  <w:style w:type="table" w:styleId="Tabelraster">
    <w:name w:val="Table Grid"/>
    <w:basedOn w:val="Standaardtabel"/>
    <w:uiPriority w:val="39"/>
    <w:rsid w:val="00322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touradres">
    <w:name w:val="_Retouradres"/>
    <w:basedOn w:val="Standaard"/>
    <w:rsid w:val="00FB66C1"/>
    <w:pPr>
      <w:spacing w:line="240" w:lineRule="auto"/>
    </w:pPr>
    <w:rPr>
      <w:noProof/>
      <w:szCs w:val="16"/>
    </w:rPr>
  </w:style>
  <w:style w:type="paragraph" w:customStyle="1" w:styleId="Adressering">
    <w:name w:val="_Adressering"/>
    <w:basedOn w:val="Standaard"/>
    <w:rsid w:val="00C475F0"/>
    <w:pPr>
      <w:spacing w:line="300" w:lineRule="atLeast"/>
    </w:pPr>
    <w:rPr>
      <w:noProof/>
      <w:sz w:val="24"/>
      <w:szCs w:val="24"/>
    </w:rPr>
  </w:style>
  <w:style w:type="paragraph" w:styleId="Lijstalinea">
    <w:name w:val="List Paragraph"/>
    <w:basedOn w:val="Standaard"/>
    <w:uiPriority w:val="34"/>
    <w:rsid w:val="00C475F0"/>
    <w:pPr>
      <w:ind w:left="720"/>
      <w:contextualSpacing/>
    </w:pPr>
  </w:style>
  <w:style w:type="paragraph" w:customStyle="1" w:styleId="Opsomming">
    <w:name w:val="_Opsomming"/>
    <w:basedOn w:val="Lijstalinea"/>
    <w:qFormat/>
    <w:rsid w:val="00723159"/>
    <w:pPr>
      <w:numPr>
        <w:numId w:val="1"/>
      </w:numPr>
      <w:spacing w:line="240" w:lineRule="auto"/>
      <w:ind w:left="284" w:hanging="284"/>
    </w:pPr>
    <w:rPr>
      <w:noProof/>
    </w:rPr>
  </w:style>
  <w:style w:type="paragraph" w:customStyle="1" w:styleId="Genummerd">
    <w:name w:val="_Genummerd"/>
    <w:basedOn w:val="Lijstalinea"/>
    <w:qFormat/>
    <w:rsid w:val="00723159"/>
    <w:pPr>
      <w:numPr>
        <w:numId w:val="2"/>
      </w:numPr>
      <w:spacing w:line="240" w:lineRule="auto"/>
    </w:pPr>
  </w:style>
  <w:style w:type="paragraph" w:customStyle="1" w:styleId="Kop11">
    <w:name w:val="Kop 11"/>
    <w:basedOn w:val="Standaard"/>
    <w:rsid w:val="008416BE"/>
    <w:pPr>
      <w:spacing w:after="600"/>
    </w:pPr>
    <w:rPr>
      <w:b/>
      <w:noProof/>
      <w:color w:val="142E4A" w:themeColor="accent1"/>
      <w:sz w:val="24"/>
    </w:rPr>
  </w:style>
  <w:style w:type="paragraph" w:customStyle="1" w:styleId="Kop21">
    <w:name w:val="Kop 21"/>
    <w:basedOn w:val="Standaard"/>
    <w:next w:val="Standaard"/>
    <w:rsid w:val="008416BE"/>
    <w:pPr>
      <w:spacing w:before="260"/>
    </w:pPr>
    <w:rPr>
      <w:b/>
      <w:noProof/>
      <w:color w:val="142E4A" w:themeColor="accent1"/>
    </w:rPr>
  </w:style>
  <w:style w:type="paragraph" w:customStyle="1" w:styleId="Kop31">
    <w:name w:val="Kop 31"/>
    <w:basedOn w:val="Standaard"/>
    <w:rsid w:val="002A077F"/>
    <w:pPr>
      <w:numPr>
        <w:ilvl w:val="2"/>
        <w:numId w:val="3"/>
      </w:numPr>
    </w:pPr>
  </w:style>
  <w:style w:type="paragraph" w:customStyle="1" w:styleId="Kop41">
    <w:name w:val="Kop 41"/>
    <w:basedOn w:val="Standaard"/>
    <w:rsid w:val="002A077F"/>
    <w:pPr>
      <w:numPr>
        <w:ilvl w:val="3"/>
        <w:numId w:val="3"/>
      </w:numPr>
    </w:pPr>
  </w:style>
  <w:style w:type="paragraph" w:customStyle="1" w:styleId="Kop51">
    <w:name w:val="Kop 51"/>
    <w:basedOn w:val="Standaard"/>
    <w:rsid w:val="002A077F"/>
    <w:pPr>
      <w:numPr>
        <w:ilvl w:val="4"/>
        <w:numId w:val="3"/>
      </w:numPr>
    </w:pPr>
  </w:style>
  <w:style w:type="paragraph" w:customStyle="1" w:styleId="Kop61">
    <w:name w:val="Kop 61"/>
    <w:basedOn w:val="Standaard"/>
    <w:rsid w:val="002A077F"/>
    <w:pPr>
      <w:numPr>
        <w:ilvl w:val="5"/>
        <w:numId w:val="3"/>
      </w:numPr>
    </w:pPr>
  </w:style>
  <w:style w:type="paragraph" w:customStyle="1" w:styleId="Kop71">
    <w:name w:val="Kop 71"/>
    <w:basedOn w:val="Standaard"/>
    <w:rsid w:val="002A077F"/>
    <w:pPr>
      <w:numPr>
        <w:ilvl w:val="6"/>
        <w:numId w:val="3"/>
      </w:numPr>
    </w:pPr>
  </w:style>
  <w:style w:type="paragraph" w:customStyle="1" w:styleId="Kop81">
    <w:name w:val="Kop 81"/>
    <w:basedOn w:val="Standaard"/>
    <w:rsid w:val="002A077F"/>
    <w:pPr>
      <w:numPr>
        <w:ilvl w:val="7"/>
        <w:numId w:val="3"/>
      </w:numPr>
    </w:pPr>
  </w:style>
  <w:style w:type="paragraph" w:customStyle="1" w:styleId="Kop91">
    <w:name w:val="Kop 91"/>
    <w:basedOn w:val="Standaard"/>
    <w:rsid w:val="002A077F"/>
    <w:pPr>
      <w:numPr>
        <w:ilvl w:val="8"/>
        <w:numId w:val="3"/>
      </w:numPr>
    </w:pPr>
  </w:style>
  <w:style w:type="paragraph" w:customStyle="1" w:styleId="Letters">
    <w:name w:val="_Letters"/>
    <w:basedOn w:val="Standaard"/>
    <w:qFormat/>
    <w:rsid w:val="00723159"/>
    <w:pPr>
      <w:numPr>
        <w:numId w:val="4"/>
      </w:numPr>
      <w:spacing w:line="240" w:lineRule="auto"/>
      <w:ind w:left="284" w:hanging="284"/>
    </w:pPr>
  </w:style>
  <w:style w:type="paragraph" w:customStyle="1" w:styleId="RefHeading">
    <w:name w:val="_RefHeading"/>
    <w:basedOn w:val="Standaard"/>
    <w:rsid w:val="00706809"/>
    <w:pPr>
      <w:spacing w:line="300" w:lineRule="atLeast"/>
    </w:pPr>
    <w:rPr>
      <w:b/>
      <w:sz w:val="22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06809"/>
    <w:rPr>
      <w:sz w:val="22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376B98"/>
  </w:style>
  <w:style w:type="character" w:customStyle="1" w:styleId="AanhefChar">
    <w:name w:val="Aanhef Char"/>
    <w:basedOn w:val="Standaardalinea-lettertype"/>
    <w:link w:val="Aanhef"/>
    <w:uiPriority w:val="99"/>
    <w:semiHidden/>
    <w:rsid w:val="00376B98"/>
  </w:style>
  <w:style w:type="paragraph" w:styleId="Adresenvelop">
    <w:name w:val="envelope address"/>
    <w:basedOn w:val="Standaard"/>
    <w:uiPriority w:val="99"/>
    <w:semiHidden/>
    <w:unhideWhenUsed/>
    <w:rsid w:val="00376B9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376B98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76B98"/>
  </w:style>
  <w:style w:type="paragraph" w:styleId="Afzender">
    <w:name w:val="envelope return"/>
    <w:basedOn w:val="Standaard"/>
    <w:uiPriority w:val="99"/>
    <w:semiHidden/>
    <w:unhideWhenUsed/>
    <w:rsid w:val="00376B9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6B98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6B98"/>
    <w:rPr>
      <w:rFonts w:ascii="Segoe UI" w:hAnsi="Segoe UI" w:cs="Segoe UI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376B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376B9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376B98"/>
  </w:style>
  <w:style w:type="paragraph" w:styleId="Bijschrift">
    <w:name w:val="caption"/>
    <w:basedOn w:val="Standaard"/>
    <w:next w:val="Standaard"/>
    <w:uiPriority w:val="35"/>
    <w:semiHidden/>
    <w:unhideWhenUsed/>
    <w:rsid w:val="00376B98"/>
    <w:pPr>
      <w:spacing w:after="200" w:line="240" w:lineRule="auto"/>
    </w:pPr>
    <w:rPr>
      <w:i/>
      <w:iCs/>
      <w:color w:val="E7344C" w:themeColor="text2"/>
    </w:rPr>
  </w:style>
  <w:style w:type="paragraph" w:styleId="Bloktekst">
    <w:name w:val="Block Text"/>
    <w:basedOn w:val="Standaard"/>
    <w:uiPriority w:val="99"/>
    <w:semiHidden/>
    <w:unhideWhenUsed/>
    <w:rsid w:val="00376B98"/>
    <w:pPr>
      <w:pBdr>
        <w:top w:val="single" w:sz="2" w:space="10" w:color="142E4A" w:themeColor="accent1" w:shadow="1" w:frame="1"/>
        <w:left w:val="single" w:sz="2" w:space="10" w:color="142E4A" w:themeColor="accent1" w:shadow="1" w:frame="1"/>
        <w:bottom w:val="single" w:sz="2" w:space="10" w:color="142E4A" w:themeColor="accent1" w:shadow="1" w:frame="1"/>
        <w:right w:val="single" w:sz="2" w:space="10" w:color="142E4A" w:themeColor="accent1" w:shadow="1" w:frame="1"/>
      </w:pBdr>
      <w:ind w:left="1152" w:right="1152"/>
    </w:pPr>
    <w:rPr>
      <w:rFonts w:eastAsiaTheme="minorEastAsia"/>
      <w:i/>
      <w:iCs/>
      <w:color w:val="142E4A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376B98"/>
    <w:pPr>
      <w:ind w:left="180" w:hanging="180"/>
    </w:pPr>
  </w:style>
  <w:style w:type="paragraph" w:styleId="Citaat">
    <w:name w:val="Quote"/>
    <w:basedOn w:val="Standaard"/>
    <w:next w:val="Standaard"/>
    <w:link w:val="CitaatChar"/>
    <w:uiPriority w:val="29"/>
    <w:rsid w:val="00376B98"/>
    <w:pPr>
      <w:spacing w:before="200" w:after="160"/>
      <w:ind w:left="864" w:right="864"/>
      <w:jc w:val="center"/>
    </w:pPr>
    <w:rPr>
      <w:i/>
      <w:iCs/>
      <w:color w:val="2A609C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76B98"/>
    <w:rPr>
      <w:i/>
      <w:iCs/>
      <w:color w:val="2A609C" w:themeColor="text1" w:themeTint="BF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376B98"/>
  </w:style>
  <w:style w:type="character" w:customStyle="1" w:styleId="DatumChar">
    <w:name w:val="Datum Char"/>
    <w:basedOn w:val="Standaardalinea-lettertype"/>
    <w:link w:val="Datum"/>
    <w:uiPriority w:val="99"/>
    <w:semiHidden/>
    <w:rsid w:val="00376B98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76B9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76B98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376B98"/>
    <w:pPr>
      <w:pBdr>
        <w:top w:val="single" w:sz="4" w:space="10" w:color="142E4A" w:themeColor="accent1"/>
        <w:bottom w:val="single" w:sz="4" w:space="10" w:color="142E4A" w:themeColor="accent1"/>
      </w:pBdr>
      <w:spacing w:before="360" w:after="360"/>
      <w:ind w:left="864" w:right="864"/>
      <w:jc w:val="center"/>
    </w:pPr>
    <w:rPr>
      <w:i/>
      <w:iCs/>
      <w:color w:val="142E4A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76B98"/>
    <w:rPr>
      <w:i/>
      <w:iCs/>
      <w:color w:val="142E4A" w:themeColor="accent1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76B98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76B98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76B98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376B98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376B98"/>
  </w:style>
  <w:style w:type="paragraph" w:styleId="Geenafstand">
    <w:name w:val="No Spacing"/>
    <w:uiPriority w:val="1"/>
    <w:rsid w:val="00376B98"/>
    <w:pPr>
      <w:spacing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376B98"/>
    <w:rPr>
      <w:color w:val="954F72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376B98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376B98"/>
  </w:style>
  <w:style w:type="character" w:customStyle="1" w:styleId="Hashtag1">
    <w:name w:val="Hashtag1"/>
    <w:basedOn w:val="Standaardalinea-lettertype"/>
    <w:uiPriority w:val="99"/>
    <w:semiHidden/>
    <w:unhideWhenUsed/>
    <w:rsid w:val="00376B98"/>
    <w:rPr>
      <w:color w:val="2B579A"/>
      <w:shd w:val="clear" w:color="auto" w:fill="E6E6E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76B9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76B98"/>
    <w:rPr>
      <w:rFonts w:ascii="Consolas" w:hAnsi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376B98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376B98"/>
    <w:rPr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376B98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376B98"/>
  </w:style>
  <w:style w:type="paragraph" w:styleId="HTML-adres">
    <w:name w:val="HTML Address"/>
    <w:basedOn w:val="Standaard"/>
    <w:link w:val="HTML-adresChar"/>
    <w:uiPriority w:val="99"/>
    <w:semiHidden/>
    <w:unhideWhenUsed/>
    <w:rsid w:val="00376B98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376B98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376B98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376B98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376B98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376B98"/>
    <w:rPr>
      <w:rFonts w:ascii="Consolas" w:hAnsi="Consolas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376B98"/>
    <w:rPr>
      <w:color w:val="0563C1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376B98"/>
    <w:pPr>
      <w:spacing w:line="240" w:lineRule="auto"/>
      <w:ind w:left="180" w:hanging="1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376B98"/>
    <w:pPr>
      <w:spacing w:line="240" w:lineRule="auto"/>
      <w:ind w:left="360" w:hanging="1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376B98"/>
    <w:pPr>
      <w:spacing w:line="240" w:lineRule="auto"/>
      <w:ind w:left="540" w:hanging="1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376B98"/>
    <w:pPr>
      <w:spacing w:line="240" w:lineRule="auto"/>
      <w:ind w:left="720" w:hanging="1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376B98"/>
    <w:pPr>
      <w:spacing w:line="240" w:lineRule="auto"/>
      <w:ind w:left="900" w:hanging="1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376B98"/>
    <w:pPr>
      <w:spacing w:line="240" w:lineRule="auto"/>
      <w:ind w:left="1080" w:hanging="1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376B98"/>
    <w:pPr>
      <w:spacing w:line="240" w:lineRule="auto"/>
      <w:ind w:left="1260" w:hanging="1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376B98"/>
    <w:pPr>
      <w:spacing w:line="240" w:lineRule="auto"/>
      <w:ind w:left="1440" w:hanging="1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376B98"/>
    <w:pPr>
      <w:spacing w:line="240" w:lineRule="auto"/>
      <w:ind w:left="162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376B98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376B9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376B98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376B98"/>
    <w:pPr>
      <w:spacing w:after="100"/>
      <w:ind w:left="36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376B98"/>
    <w:pPr>
      <w:spacing w:after="100"/>
      <w:ind w:left="54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376B98"/>
    <w:pPr>
      <w:spacing w:after="100"/>
      <w:ind w:left="72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376B98"/>
    <w:pPr>
      <w:spacing w:after="100"/>
      <w:ind w:left="9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376B98"/>
    <w:pPr>
      <w:spacing w:after="100"/>
      <w:ind w:left="108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376B98"/>
    <w:pPr>
      <w:spacing w:after="100"/>
      <w:ind w:left="126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376B98"/>
    <w:pPr>
      <w:spacing w:after="100"/>
      <w:ind w:left="1440"/>
    </w:pPr>
  </w:style>
  <w:style w:type="character" w:styleId="Intensievebenadrukking">
    <w:name w:val="Intense Emphasis"/>
    <w:basedOn w:val="Standaardalinea-lettertype"/>
    <w:uiPriority w:val="21"/>
    <w:rsid w:val="00376B98"/>
    <w:rPr>
      <w:i/>
      <w:iCs/>
      <w:color w:val="142E4A" w:themeColor="accent1"/>
    </w:rPr>
  </w:style>
  <w:style w:type="character" w:styleId="Intensieveverwijzing">
    <w:name w:val="Intense Reference"/>
    <w:basedOn w:val="Standaardalinea-lettertype"/>
    <w:uiPriority w:val="32"/>
    <w:rsid w:val="00376B98"/>
    <w:rPr>
      <w:b/>
      <w:bCs/>
      <w:smallCaps/>
      <w:color w:val="142E4A" w:themeColor="accent1"/>
      <w:spacing w:val="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76B98"/>
    <w:rPr>
      <w:rFonts w:asciiTheme="majorHAnsi" w:eastAsiaTheme="majorEastAsia" w:hAnsiTheme="majorHAnsi" w:cstheme="majorBidi"/>
      <w:color w:val="0F2237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76B98"/>
    <w:rPr>
      <w:rFonts w:asciiTheme="majorHAnsi" w:eastAsiaTheme="majorEastAsia" w:hAnsiTheme="majorHAnsi" w:cstheme="majorBidi"/>
      <w:color w:val="0A1624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76B98"/>
    <w:rPr>
      <w:rFonts w:asciiTheme="majorHAnsi" w:eastAsiaTheme="majorEastAsia" w:hAnsiTheme="majorHAnsi" w:cstheme="majorBidi"/>
      <w:i/>
      <w:iCs/>
      <w:color w:val="0A1624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76B98"/>
    <w:rPr>
      <w:rFonts w:asciiTheme="majorHAnsi" w:eastAsiaTheme="majorEastAsia" w:hAnsiTheme="majorHAnsi" w:cstheme="majorBidi"/>
      <w:color w:val="214C7B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76B98"/>
    <w:rPr>
      <w:rFonts w:asciiTheme="majorHAnsi" w:eastAsiaTheme="majorEastAsia" w:hAnsiTheme="majorHAnsi" w:cstheme="majorBidi"/>
      <w:i/>
      <w:iCs/>
      <w:color w:val="214C7B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376B9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376B98"/>
    <w:pPr>
      <w:keepNext/>
      <w:keepLines/>
      <w:numPr>
        <w:numId w:val="0"/>
      </w:numPr>
      <w:spacing w:line="260" w:lineRule="atLeast"/>
      <w:outlineLvl w:val="9"/>
    </w:pPr>
    <w:rPr>
      <w:rFonts w:asciiTheme="majorHAnsi" w:eastAsiaTheme="majorEastAsia" w:hAnsiTheme="majorHAnsi" w:cstheme="majorBidi"/>
      <w:b/>
      <w:color w:val="0F2237" w:themeColor="accent1" w:themeShade="BF"/>
      <w:sz w:val="32"/>
      <w:szCs w:val="32"/>
    </w:rPr>
  </w:style>
  <w:style w:type="paragraph" w:styleId="Lijst">
    <w:name w:val="List"/>
    <w:basedOn w:val="Standaard"/>
    <w:uiPriority w:val="99"/>
    <w:semiHidden/>
    <w:unhideWhenUsed/>
    <w:rsid w:val="00376B98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376B98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376B98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376B98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376B98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376B98"/>
  </w:style>
  <w:style w:type="paragraph" w:styleId="Lijstopsomteken">
    <w:name w:val="List Bullet"/>
    <w:basedOn w:val="Standaard"/>
    <w:uiPriority w:val="99"/>
    <w:semiHidden/>
    <w:unhideWhenUsed/>
    <w:rsid w:val="00376B98"/>
    <w:pPr>
      <w:numPr>
        <w:numId w:val="7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376B98"/>
    <w:pPr>
      <w:numPr>
        <w:numId w:val="8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376B98"/>
    <w:pPr>
      <w:numPr>
        <w:numId w:val="9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376B98"/>
    <w:pPr>
      <w:numPr>
        <w:numId w:val="10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376B98"/>
    <w:pPr>
      <w:numPr>
        <w:numId w:val="11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376B98"/>
    <w:pPr>
      <w:numPr>
        <w:numId w:val="12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376B98"/>
    <w:pPr>
      <w:numPr>
        <w:numId w:val="13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376B98"/>
    <w:pPr>
      <w:numPr>
        <w:numId w:val="14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376B98"/>
    <w:pPr>
      <w:numPr>
        <w:numId w:val="15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376B98"/>
    <w:pPr>
      <w:numPr>
        <w:numId w:val="1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376B98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376B98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376B98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376B98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376B98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376B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376B98"/>
    <w:rPr>
      <w:rFonts w:ascii="Consolas" w:hAnsi="Consolas"/>
      <w:sz w:val="20"/>
      <w:szCs w:val="20"/>
    </w:rPr>
  </w:style>
  <w:style w:type="character" w:styleId="Nadruk">
    <w:name w:val="Emphasis"/>
    <w:basedOn w:val="Standaardalinea-lettertype"/>
    <w:uiPriority w:val="20"/>
    <w:rsid w:val="00376B98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376B98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376B98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376B98"/>
  </w:style>
  <w:style w:type="paragraph" w:styleId="Ondertitel">
    <w:name w:val="Subtitle"/>
    <w:basedOn w:val="Standaard"/>
    <w:next w:val="Standaard"/>
    <w:link w:val="OndertitelChar"/>
    <w:uiPriority w:val="11"/>
    <w:rsid w:val="00376B98"/>
    <w:pPr>
      <w:numPr>
        <w:ilvl w:val="1"/>
      </w:numPr>
      <w:spacing w:after="160"/>
    </w:pPr>
    <w:rPr>
      <w:rFonts w:eastAsiaTheme="minorEastAsia"/>
      <w:color w:val="3375BD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76B98"/>
    <w:rPr>
      <w:rFonts w:eastAsiaTheme="minorEastAsia"/>
      <w:color w:val="3375BD" w:themeColor="text1" w:themeTint="A5"/>
      <w:spacing w:val="15"/>
      <w:sz w:val="22"/>
      <w:szCs w:val="22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6B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6B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6B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6B98"/>
    <w:rPr>
      <w:b/>
      <w:bCs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76B98"/>
    <w:rPr>
      <w:color w:val="808080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76B98"/>
  </w:style>
  <w:style w:type="paragraph" w:styleId="Plattetekst">
    <w:name w:val="Body Text"/>
    <w:basedOn w:val="Standaard"/>
    <w:link w:val="PlattetekstChar"/>
    <w:uiPriority w:val="99"/>
    <w:semiHidden/>
    <w:unhideWhenUsed/>
    <w:rsid w:val="00376B9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76B98"/>
  </w:style>
  <w:style w:type="paragraph" w:styleId="Plattetekst2">
    <w:name w:val="Body Text 2"/>
    <w:basedOn w:val="Standaard"/>
    <w:link w:val="Plattetekst2Char"/>
    <w:uiPriority w:val="99"/>
    <w:semiHidden/>
    <w:unhideWhenUsed/>
    <w:rsid w:val="00376B9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76B98"/>
  </w:style>
  <w:style w:type="paragraph" w:styleId="Plattetekst3">
    <w:name w:val="Body Text 3"/>
    <w:basedOn w:val="Standaard"/>
    <w:link w:val="Plattetekst3Char"/>
    <w:uiPriority w:val="99"/>
    <w:semiHidden/>
    <w:unhideWhenUsed/>
    <w:rsid w:val="00376B9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376B98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376B98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376B98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376B9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376B98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376B98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376B98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376B9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376B98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376B9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376B98"/>
    <w:rPr>
      <w:sz w:val="16"/>
      <w:szCs w:val="16"/>
    </w:rPr>
  </w:style>
  <w:style w:type="character" w:styleId="Regelnummer">
    <w:name w:val="line number"/>
    <w:basedOn w:val="Standaardalinea-lettertype"/>
    <w:uiPriority w:val="99"/>
    <w:semiHidden/>
    <w:unhideWhenUsed/>
    <w:rsid w:val="00376B98"/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376B98"/>
    <w:rPr>
      <w:u w:val="dotted"/>
    </w:rPr>
  </w:style>
  <w:style w:type="paragraph" w:styleId="Standaardinspringing">
    <w:name w:val="Normal Indent"/>
    <w:basedOn w:val="Standaard"/>
    <w:uiPriority w:val="99"/>
    <w:semiHidden/>
    <w:unhideWhenUsed/>
    <w:rsid w:val="00376B98"/>
    <w:pPr>
      <w:ind w:left="708"/>
    </w:pPr>
  </w:style>
  <w:style w:type="character" w:styleId="Subtielebenadrukking">
    <w:name w:val="Subtle Emphasis"/>
    <w:basedOn w:val="Standaardalinea-lettertype"/>
    <w:uiPriority w:val="19"/>
    <w:rsid w:val="00376B98"/>
    <w:rPr>
      <w:i/>
      <w:iCs/>
      <w:color w:val="2A609C" w:themeColor="text1" w:themeTint="BF"/>
    </w:rPr>
  </w:style>
  <w:style w:type="character" w:styleId="Subtieleverwijzing">
    <w:name w:val="Subtle Reference"/>
    <w:basedOn w:val="Standaardalinea-lettertype"/>
    <w:uiPriority w:val="31"/>
    <w:rsid w:val="00376B98"/>
    <w:rPr>
      <w:smallCaps/>
      <w:color w:val="3375BD" w:themeColor="text1" w:themeTint="A5"/>
    </w:rPr>
  </w:style>
  <w:style w:type="character" w:styleId="Tekstvantijdelijkeaanduiding">
    <w:name w:val="Placeholder Text"/>
    <w:basedOn w:val="Standaardalinea-lettertype"/>
    <w:uiPriority w:val="99"/>
    <w:semiHidden/>
    <w:rsid w:val="00723159"/>
    <w:rPr>
      <w:color w:val="E7344C" w:themeColor="text2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76B9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76B98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rsid w:val="00376B9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76B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elvanboek">
    <w:name w:val="Book Title"/>
    <w:basedOn w:val="Standaardalinea-lettertype"/>
    <w:uiPriority w:val="33"/>
    <w:rsid w:val="00376B98"/>
    <w:rPr>
      <w:b/>
      <w:bCs/>
      <w:i/>
      <w:iCs/>
      <w:spacing w:val="5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376B98"/>
    <w:rPr>
      <w:color w:val="2B579A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6B98"/>
    <w:rPr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6B98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76B9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76B98"/>
    <w:rPr>
      <w:sz w:val="20"/>
      <w:szCs w:val="20"/>
    </w:rPr>
  </w:style>
  <w:style w:type="character" w:styleId="Zwaar">
    <w:name w:val="Strong"/>
    <w:basedOn w:val="Standaardalinea-lettertype"/>
    <w:uiPriority w:val="22"/>
    <w:rsid w:val="00376B98"/>
    <w:rPr>
      <w:b/>
      <w:bCs/>
    </w:rPr>
  </w:style>
  <w:style w:type="paragraph" w:customStyle="1" w:styleId="invultekst">
    <w:name w:val="_invultekst"/>
    <w:basedOn w:val="Standaard"/>
    <w:qFormat/>
    <w:rsid w:val="00706809"/>
    <w:pPr>
      <w:spacing w:line="300" w:lineRule="atLeas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rganisatie\Sjablonen\Sjablonen\star-shl\Agend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FF644BAB524287B4D879AA6F4A50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7DA19B-F793-4002-90C7-6D41109FC4E9}"/>
      </w:docPartPr>
      <w:docPartBody>
        <w:p w:rsidR="00B77C79" w:rsidRDefault="00632A96">
          <w:pPr>
            <w:pStyle w:val="4CFF644BAB524287B4D879AA6F4A50C6"/>
          </w:pPr>
          <w:r w:rsidRPr="000F2CCB">
            <w:rPr>
              <w:rStyle w:val="Tekstvantijdelijkeaanduiding"/>
            </w:rPr>
            <w:t>Titel</w:t>
          </w:r>
        </w:p>
      </w:docPartBody>
    </w:docPart>
    <w:docPart>
      <w:docPartPr>
        <w:name w:val="48F0D4AA2A3345E99235A6CE94764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0D2C8B-3DC9-420D-A033-41F60FA58F73}"/>
      </w:docPartPr>
      <w:docPartBody>
        <w:p w:rsidR="00B77C79" w:rsidRDefault="00632A96">
          <w:pPr>
            <w:pStyle w:val="48F0D4AA2A3345E99235A6CE947643B1"/>
          </w:pPr>
          <w:r w:rsidRPr="000F2CCB">
            <w:rPr>
              <w:rStyle w:val="Tekstvantijdelijkeaanduiding"/>
            </w:rPr>
            <w:t>Locatie</w:t>
          </w:r>
        </w:p>
      </w:docPartBody>
    </w:docPart>
    <w:docPart>
      <w:docPartPr>
        <w:name w:val="0E1563DB30BD4678BB8035E4FCA670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2343AB-B623-4264-A7E1-3C945326C289}"/>
      </w:docPartPr>
      <w:docPartBody>
        <w:p w:rsidR="00B77C79" w:rsidRDefault="00632A96">
          <w:pPr>
            <w:pStyle w:val="0E1563DB30BD4678BB8035E4FCA6708B"/>
          </w:pPr>
          <w:r w:rsidRPr="000F2CCB">
            <w:rPr>
              <w:rStyle w:val="Tekstvantijdelijkeaanduiding"/>
            </w:rPr>
            <w:t>Tijdstip</w:t>
          </w:r>
        </w:p>
      </w:docPartBody>
    </w:docPart>
    <w:docPart>
      <w:docPartPr>
        <w:name w:val="FB066075C1054B52895DA3BD69DBF8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1FECF-233A-4ECD-8C7D-631B043EF6A9}"/>
      </w:docPartPr>
      <w:docPartBody>
        <w:p w:rsidR="00B77C79" w:rsidRDefault="00632A96">
          <w:pPr>
            <w:pStyle w:val="FB066075C1054B52895DA3BD69DBF85F"/>
          </w:pPr>
          <w:r w:rsidRPr="000F2CCB">
            <w:rPr>
              <w:rStyle w:val="Tekstvantijdelijkeaanduiding"/>
            </w:rPr>
            <w:t>Bijlagen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e Semibold">
    <w:altName w:val="Trebuchet MS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96"/>
    <w:rsid w:val="00632A96"/>
    <w:rsid w:val="00B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44546A" w:themeColor="text2"/>
    </w:rPr>
  </w:style>
  <w:style w:type="paragraph" w:customStyle="1" w:styleId="4CFF644BAB524287B4D879AA6F4A50C6">
    <w:name w:val="4CFF644BAB524287B4D879AA6F4A50C6"/>
  </w:style>
  <w:style w:type="paragraph" w:customStyle="1" w:styleId="DAB4685496D348CA85FDB3A3397E131C">
    <w:name w:val="DAB4685496D348CA85FDB3A3397E131C"/>
  </w:style>
  <w:style w:type="paragraph" w:customStyle="1" w:styleId="48F0D4AA2A3345E99235A6CE947643B1">
    <w:name w:val="48F0D4AA2A3345E99235A6CE947643B1"/>
  </w:style>
  <w:style w:type="paragraph" w:customStyle="1" w:styleId="0E1563DB30BD4678BB8035E4FCA6708B">
    <w:name w:val="0E1563DB30BD4678BB8035E4FCA6708B"/>
  </w:style>
  <w:style w:type="paragraph" w:customStyle="1" w:styleId="5B6D59BB74D1463DBDA3EFF2D94A04E4">
    <w:name w:val="5B6D59BB74D1463DBDA3EFF2D94A04E4"/>
  </w:style>
  <w:style w:type="paragraph" w:customStyle="1" w:styleId="A4C141740E3A45F49249456B5D650390">
    <w:name w:val="A4C141740E3A45F49249456B5D650390"/>
  </w:style>
  <w:style w:type="paragraph" w:customStyle="1" w:styleId="BE17670CB6204C35BF028F9E91726DD9">
    <w:name w:val="BE17670CB6204C35BF028F9E91726DD9"/>
  </w:style>
  <w:style w:type="paragraph" w:customStyle="1" w:styleId="4C14B51C91524B429C004AE5EDFEA2DB">
    <w:name w:val="4C14B51C91524B429C004AE5EDFEA2DB"/>
  </w:style>
  <w:style w:type="paragraph" w:customStyle="1" w:styleId="FB066075C1054B52895DA3BD69DBF85F">
    <w:name w:val="FB066075C1054B52895DA3BD69DBF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Star-SHL">
      <a:dk1>
        <a:srgbClr val="142E4A"/>
      </a:dk1>
      <a:lt1>
        <a:sysClr val="window" lastClr="FFFFFF"/>
      </a:lt1>
      <a:dk2>
        <a:srgbClr val="E7344C"/>
      </a:dk2>
      <a:lt2>
        <a:srgbClr val="FFFFFF"/>
      </a:lt2>
      <a:accent1>
        <a:srgbClr val="142E4A"/>
      </a:accent1>
      <a:accent2>
        <a:srgbClr val="79BAD5"/>
      </a:accent2>
      <a:accent3>
        <a:srgbClr val="E7344C"/>
      </a:accent3>
      <a:accent4>
        <a:srgbClr val="5B94D2"/>
      </a:accent4>
      <a:accent5>
        <a:srgbClr val="F08593"/>
      </a:accent5>
      <a:accent6>
        <a:srgbClr val="9CBEE4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rmAgenda xmlns="http://www.keyscript.nl/huisstijl/frmAgenda">
  <txtDatum>11 juli 2019</txtDatum>
  <txtTitel>Nascholing Farmacogenetica en POCT in de huisartsenpraktijk</txtTitel>
  <txtLocatie>MC De Poort te Bergen op Zoom</txtLocatie>
  <txtTijdstip>17:00 - 19:00 uur</txtTijdstip>
  <txtAanwezigen>Huisartsen
Apothekers
POH-GGZ</txtAanwezigen>
</frmAgenda>
</file>

<file path=customXml/itemProps1.xml><?xml version="1.0" encoding="utf-8"?>
<ds:datastoreItem xmlns:ds="http://schemas.openxmlformats.org/officeDocument/2006/customXml" ds:itemID="{45AB2756-4D5E-40D9-BB16-6D6CDD27A49A}">
  <ds:schemaRefs>
    <ds:schemaRef ds:uri="http://www.keyscript.nl/huisstijl/frmAgen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162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Soffers - Wierikx</dc:creator>
  <cp:keywords/>
  <dc:description/>
  <cp:lastModifiedBy>Arnoud Frericks</cp:lastModifiedBy>
  <cp:revision>2</cp:revision>
  <dcterms:created xsi:type="dcterms:W3CDTF">2019-07-09T15:08:00Z</dcterms:created>
  <dcterms:modified xsi:type="dcterms:W3CDTF">2019-07-09T15:08:00Z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29-04-2018</vt:lpwstr>
  </property>
</Properties>
</file>